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E96" w:rsidRPr="00F67E96" w:rsidRDefault="00F67E96" w:rsidP="00F67E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Психологические </w:t>
      </w:r>
      <w:r w:rsidR="00CD5127" w:rsidRPr="00F67E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рекомендации для</w:t>
      </w:r>
      <w:r w:rsidRPr="00F67E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учителей, готовящих детей</w:t>
      </w:r>
    </w:p>
    <w:p w:rsidR="00F67E96" w:rsidRPr="00F67E96" w:rsidRDefault="00F67E96" w:rsidP="00F67E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 государственной итоговой аттестации и единому государственному экзамену.</w:t>
      </w:r>
    </w:p>
    <w:p w:rsidR="00F67E96" w:rsidRPr="00F67E96" w:rsidRDefault="00F67E96" w:rsidP="00F67E96">
      <w:pPr>
        <w:shd w:val="clear" w:color="auto" w:fill="FFFFFF"/>
        <w:spacing w:after="0" w:line="240" w:lineRule="auto"/>
        <w:ind w:right="224" w:firstLine="300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Время сдачи ЕГЭ (ГИА) - трудный период для всех - будущих выпускников, и родителей, классных руководителей. Задачи последних весьма значимы и конечно, масса усилий потребуется от самих учащихся, а также их родителей! Для того чтобы с честью пройти непростое испытание, следует знать, на что необходимо сосредоточить свое внимание всем задействованным в нем сторонам. Важно, чтобы и родители, и учителя постарались снизить напряжение и тревожность ребенка перед экзаменом. Учитель может беседовать на тему ЕГЭ (ГИА) с выпускниками неограниченное количество раз, не избегая дублирований уже данных ранее рекомендаций (как родителями, так и им самим).</w:t>
      </w:r>
    </w:p>
    <w:p w:rsidR="00F67E96" w:rsidRPr="00F67E96" w:rsidRDefault="00F67E96" w:rsidP="00F67E96">
      <w:pPr>
        <w:shd w:val="clear" w:color="auto" w:fill="FFFFFF"/>
        <w:spacing w:after="0" w:line="240" w:lineRule="auto"/>
        <w:ind w:right="224" w:firstLine="300"/>
        <w:jc w:val="center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Уважаемые учителя!</w:t>
      </w:r>
    </w:p>
    <w:p w:rsidR="00F67E96" w:rsidRPr="00F67E96" w:rsidRDefault="00F67E96" w:rsidP="00F67E96">
      <w:pPr>
        <w:numPr>
          <w:ilvl w:val="0"/>
          <w:numId w:val="1"/>
        </w:numPr>
        <w:shd w:val="clear" w:color="auto" w:fill="FFFFFF"/>
        <w:spacing w:before="30" w:after="30" w:line="240" w:lineRule="auto"/>
        <w:ind w:left="360" w:right="224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Сосредоточьтесь на позитивных сторонах учащихся, чтобы укрепить их самооценку и веру в свои силы.</w:t>
      </w:r>
    </w:p>
    <w:p w:rsidR="00F67E96" w:rsidRPr="00F67E96" w:rsidRDefault="00F67E96" w:rsidP="00F67E96">
      <w:pPr>
        <w:numPr>
          <w:ilvl w:val="0"/>
          <w:numId w:val="1"/>
        </w:numPr>
        <w:shd w:val="clear" w:color="auto" w:fill="FFFFFF"/>
        <w:spacing w:before="30" w:after="30" w:line="240" w:lineRule="auto"/>
        <w:ind w:left="360" w:right="224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 упрекайте за совершенные ими ошибки, а помогайте избежать новых. Подробно расскажите выпускникам, как будет проходить ЕГЭ (ГИА), чтобы каждый четко представлял себе последовательность экзаменационной процедуры.</w:t>
      </w:r>
    </w:p>
    <w:p w:rsidR="00F67E96" w:rsidRPr="00F67E96" w:rsidRDefault="00F67E96" w:rsidP="00F67E96">
      <w:pPr>
        <w:numPr>
          <w:ilvl w:val="0"/>
          <w:numId w:val="1"/>
        </w:numPr>
        <w:shd w:val="clear" w:color="auto" w:fill="FFFFFF"/>
        <w:spacing w:before="30" w:after="30" w:line="240" w:lineRule="auto"/>
        <w:ind w:left="360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Постарайтесь сделать так, чтобы родители не только ознакомились с правилами подготовки к ЕГЭ (ГИА) для выпускников, но и оказывали своим детям всестороннюю помощь и поддержку.</w:t>
      </w:r>
    </w:p>
    <w:p w:rsidR="00F67E96" w:rsidRPr="00F67E96" w:rsidRDefault="00F67E96" w:rsidP="00F67E96">
      <w:pPr>
        <w:numPr>
          <w:ilvl w:val="0"/>
          <w:numId w:val="1"/>
        </w:numPr>
        <w:shd w:val="clear" w:color="auto" w:fill="FFFFFF"/>
        <w:spacing w:before="30" w:after="30" w:line="240" w:lineRule="auto"/>
        <w:ind w:left="360" w:right="224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 время подготовки и проведения экзамена учитывайте индивидуальные психофизиологические особенности учащихся (скорость протекания мыслительно-речевых процессов, продуктивность умственной деятельности и т. п.).</w:t>
      </w:r>
    </w:p>
    <w:p w:rsidR="00F67E96" w:rsidRPr="00F67E96" w:rsidRDefault="00F67E96" w:rsidP="00F67E96">
      <w:pPr>
        <w:numPr>
          <w:ilvl w:val="0"/>
          <w:numId w:val="1"/>
        </w:numPr>
        <w:shd w:val="clear" w:color="auto" w:fill="FFFFFF"/>
        <w:spacing w:before="30" w:after="30" w:line="240" w:lineRule="auto"/>
        <w:ind w:left="360" w:right="224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Обязательно проведите с родителями беседу о психологической поддержке учащихся перед экзаменами.</w:t>
      </w:r>
    </w:p>
    <w:p w:rsidR="00F67E96" w:rsidRPr="00F67E96" w:rsidRDefault="00F67E96" w:rsidP="00F67E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Советы классному руководителю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67E96" w:rsidRPr="00F67E96" w:rsidRDefault="00F67E96" w:rsidP="00F67E96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Одной из основных целей единого государственного экзамена является получение более эффективного инструмента оценки качества образования. Введение экзамена в тестовой форме предполагает наличие готовности ее участников. Поэтому сегодня особым образом актуализируется оказание психологической, педагогической и информационной поддержки всем участникам эксперимента.</w:t>
      </w:r>
    </w:p>
    <w:p w:rsidR="00F67E96" w:rsidRPr="00F67E96" w:rsidRDefault="00F67E96" w:rsidP="00F67E96">
      <w:pP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Сегодня, когда идет организационно-технологическая подготовка к ЕГЭ, прослеживается общее нарастание тревожности перед тестированием. Именно поэтому перед нами встает задача – определить возможные направления психологической работы с учащимися по снятию напряжения и страха перед тестированием, рассказать о тех методах и приемах самоорганизации, которые помогут ученику актуализировать свои знания в процессе тестирования.</w:t>
      </w:r>
    </w:p>
    <w:p w:rsidR="00F67E96" w:rsidRPr="00F67E96" w:rsidRDefault="00F67E96" w:rsidP="00F67E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Психологические рекомендации для учителей, готовящих детей</w:t>
      </w:r>
    </w:p>
    <w:p w:rsidR="00F67E96" w:rsidRPr="00F67E96" w:rsidRDefault="00F67E96" w:rsidP="00F67E9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 единому государственному экзамену.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Постарайтесь спокойнее отнестись к требованиям руководства по поводу подготовки и проведения процедуры ЕГЭ. Ваш достаточный опыт работы в школе с различными категориями учеников является залогом Вашей успешной работы по подготовке учащихся к ЕГЭ;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Регулярно обменивайтесь позитивным опытом с коллегами по подготовке Ваших учащихся к ЕГЭ;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Проявляйте интерес по поводу того, что именно волнует учащихся при подготовке к ЕГЭ. Старайтесь отвечать на эти вопросы;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Поддерживайте самооценку учащихся, отмечая каждое удачно выполненное задание;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Учите детей правильно распределять свое время в процессе подготовки к ЕГЭ, ориентируясь на индивидуальные особенности самого ребенка;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Используйте юмор во взаимодействии с учащимися. Это значительно снижает уровень тревожности и обеспечивает положительный эмоциональный комфорт;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Продумайте пути взаимодействия с родителями: чтобы вы могли бы сообща сделать в процессе подготовки к ЕГЭ, распределив ответственность между школой и семьей;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Познакомьте учащихся с методикой подготовки к ЕГЭ. Обратите внимание на возможность составления карточек, выписок по наиболее сложным темам, которые могут содержать ключевые моменты теоретических положений, основных формул, определений и т.п. Это поможет учащимся не только подготовиться, но и грамотно работать с текстами;</w:t>
      </w:r>
    </w:p>
    <w:p w:rsidR="00F67E96" w:rsidRPr="00F67E96" w:rsidRDefault="00F67E96" w:rsidP="00F67E9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Посоветуйте учащимся и их родителям, какими дополнительными источниками целесообразнее пользоваться с целью успешной сдачи ЕГЭ;</w:t>
      </w:r>
    </w:p>
    <w:p w:rsidR="00F67E96" w:rsidRPr="00F67E96" w:rsidRDefault="00F67E96" w:rsidP="00CD512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F67E96">
        <w:rPr>
          <w:rFonts w:ascii="Symbol" w:eastAsia="Times New Roman" w:hAnsi="Symbol" w:cs="Arial"/>
          <w:color w:val="000000"/>
          <w:sz w:val="28"/>
          <w:szCs w:val="28"/>
          <w:lang w:eastAsia="ru-RU"/>
        </w:rPr>
        <w:t>∙</w:t>
      </w:r>
      <w:r w:rsidRPr="00F67E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Уделяйте должное внимание совместному с учащимися деловому обсуждению вопросов, связанных с правилами поведения во время процедуры ЕГЭ.</w:t>
      </w: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285" w:rsidRDefault="00947285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84E12" w:rsidRPr="00B216EB" w:rsidRDefault="00E84E12" w:rsidP="00B216E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16EB">
        <w:rPr>
          <w:rFonts w:ascii="Times New Roman" w:hAnsi="Times New Roman" w:cs="Times New Roman"/>
          <w:b/>
          <w:sz w:val="28"/>
          <w:szCs w:val="28"/>
        </w:rPr>
        <w:lastRenderedPageBreak/>
        <w:t>Рекомендации учителям по психологической подготовке к ЕГЭ выпускников и их родителей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Чтобы поддержать учащихся (особенно тревожных) при подготовке и во время ЕГЭ необходимо: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 xml:space="preserve">1. Принимать индивидуальность подростка. Проявлять веру в него, </w:t>
      </w:r>
      <w:proofErr w:type="spellStart"/>
      <w:r w:rsidRPr="00E84E12">
        <w:rPr>
          <w:rFonts w:ascii="Times New Roman" w:hAnsi="Times New Roman" w:cs="Times New Roman"/>
          <w:sz w:val="28"/>
          <w:szCs w:val="28"/>
        </w:rPr>
        <w:t>эмпатию</w:t>
      </w:r>
      <w:proofErr w:type="spellEnd"/>
      <w:r w:rsidRPr="00E84E12">
        <w:rPr>
          <w:rFonts w:ascii="Times New Roman" w:hAnsi="Times New Roman" w:cs="Times New Roman"/>
          <w:sz w:val="28"/>
          <w:szCs w:val="28"/>
        </w:rPr>
        <w:t xml:space="preserve"> к нему. Демонстрировать любовь и уважение к нему.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2. Поддерживать в нем высокую самооценку, что дает способность принимать самостоятельные решения, совершать обдуманные поступки, помогает не прятаться от трудностей, а преодолевать их, сохраняя свою целостность.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3. Создавать доброжелательную атмосферу на консультациях и во время экзаменов.</w:t>
      </w:r>
    </w:p>
    <w:p w:rsidR="00387BE9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4. При слишком сильной заинтересованности в результатах, т. е. при избыточной мотивации человек испытывает сильное эмоциональное возбуждение, тревогу, которые могут перерасти в состояние стресса, фрустрации. Поэтому иногда полезно несколько снизить мотивацию, не ставить перед собой сверхзадач и сверхцелей.</w:t>
      </w:r>
    </w:p>
    <w:p w:rsid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5. Состояние тревоги и стресса может возникать даже от недостатка информированности по какой-либо проблеме, и неопределенность подобного рода может вводить его в состояние фрустрации. Поэтому необходимо дать наиболее полную информацию, которая ему поможет сориентироваться и организовать себя в подготовке к экзаменам. При знакомстве учащихся с требованиями к ЕГЭ, подойти индивидуально к учащимся тревожным, опираться на их сильные стороны и, наоборот, избегать по</w:t>
      </w:r>
      <w:r>
        <w:rPr>
          <w:rFonts w:ascii="Times New Roman" w:hAnsi="Times New Roman" w:cs="Times New Roman"/>
          <w:sz w:val="28"/>
          <w:szCs w:val="28"/>
        </w:rPr>
        <w:t>дчеркивания их промахов.</w:t>
      </w:r>
    </w:p>
    <w:p w:rsid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6. Проведение консультаций по предмету с тревожными детьми</w:t>
      </w:r>
      <w:r w:rsidR="00B216EB" w:rsidRPr="00B216EB">
        <w:rPr>
          <w:rFonts w:ascii="Times New Roman" w:hAnsi="Times New Roman" w:cs="Times New Roman"/>
          <w:sz w:val="28"/>
          <w:szCs w:val="28"/>
        </w:rPr>
        <w:t xml:space="preserve"> </w:t>
      </w:r>
      <w:r w:rsidRPr="00E84E12">
        <w:rPr>
          <w:rFonts w:ascii="Times New Roman" w:hAnsi="Times New Roman" w:cs="Times New Roman"/>
          <w:sz w:val="28"/>
          <w:szCs w:val="28"/>
        </w:rPr>
        <w:t>лучше не в форме групповых занятий, а индивидуально, при этом обязательно подбадривать: «Ты обязательно справишься», «У тебя все получится», «Ты все знаешь». Помочь учащимся разбить большие задания на более мелкие, чтобы лучше</w:t>
      </w:r>
      <w:r w:rsidR="00B216EB" w:rsidRPr="00B216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справиться с ними.</w:t>
      </w:r>
    </w:p>
    <w:p w:rsidR="00B216EB" w:rsidRDefault="00E84E12" w:rsidP="00B216EB">
      <w:pPr>
        <w:rPr>
          <w:rFonts w:ascii="Times New Roman" w:hAnsi="Times New Roman" w:cs="Times New Roman"/>
          <w:sz w:val="28"/>
          <w:szCs w:val="28"/>
        </w:rPr>
      </w:pPr>
      <w:r w:rsidRPr="00387BE9">
        <w:rPr>
          <w:rFonts w:ascii="Times New Roman" w:hAnsi="Times New Roman" w:cs="Times New Roman"/>
          <w:sz w:val="28"/>
          <w:szCs w:val="28"/>
        </w:rPr>
        <w:t xml:space="preserve"> 7.</w:t>
      </w:r>
      <w:r w:rsidRPr="00E84E12">
        <w:rPr>
          <w:rFonts w:ascii="Times New Roman" w:hAnsi="Times New Roman" w:cs="Times New Roman"/>
          <w:sz w:val="28"/>
          <w:szCs w:val="28"/>
        </w:rPr>
        <w:t>Использовать слова поддержки:</w:t>
      </w:r>
    </w:p>
    <w:p w:rsidR="00E84E12" w:rsidRPr="00B216EB" w:rsidRDefault="00B216EB" w:rsidP="00B216EB">
      <w:pPr>
        <w:rPr>
          <w:rFonts w:ascii="Times New Roman" w:hAnsi="Times New Roman" w:cs="Times New Roman"/>
          <w:sz w:val="28"/>
          <w:szCs w:val="28"/>
        </w:rPr>
      </w:pPr>
      <w:r w:rsidRPr="00B216EB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84E12" w:rsidRPr="00B216EB">
        <w:rPr>
          <w:rFonts w:ascii="Times New Roman" w:hAnsi="Times New Roman" w:cs="Times New Roman"/>
          <w:sz w:val="28"/>
          <w:szCs w:val="28"/>
        </w:rPr>
        <w:t>• зная тебя, я уверена, что ты все сделаешь хорошо;</w:t>
      </w:r>
    </w:p>
    <w:p w:rsidR="00E84E12" w:rsidRDefault="00E84E12" w:rsidP="00E84E12">
      <w:pPr>
        <w:pStyle w:val="a3"/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у тебя есть некоторые соображения по этому поводу? Готов ли ты начать...</w:t>
      </w:r>
    </w:p>
    <w:p w:rsidR="00E84E12" w:rsidRPr="00E84E12" w:rsidRDefault="00E84E12" w:rsidP="00E84E12">
      <w:pPr>
        <w:pStyle w:val="a3"/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это серьезный вызов, но я уверена, что ты к нему готов,</w:t>
      </w:r>
    </w:p>
    <w:p w:rsid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Исключить слова-разо</w:t>
      </w:r>
      <w:r>
        <w:rPr>
          <w:rFonts w:ascii="Times New Roman" w:hAnsi="Times New Roman" w:cs="Times New Roman"/>
          <w:sz w:val="28"/>
          <w:szCs w:val="28"/>
        </w:rPr>
        <w:t>чарования, слова с частицей НЕ.</w:t>
      </w:r>
    </w:p>
    <w:p w:rsid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lastRenderedPageBreak/>
        <w:t>При волнении голос становится более высоким, и в нем появляются металлические</w:t>
      </w:r>
      <w:r w:rsidR="00B216EB" w:rsidRPr="00B216EB">
        <w:rPr>
          <w:rFonts w:ascii="Times New Roman" w:hAnsi="Times New Roman" w:cs="Times New Roman"/>
          <w:sz w:val="28"/>
          <w:szCs w:val="28"/>
        </w:rPr>
        <w:t xml:space="preserve"> </w:t>
      </w:r>
      <w:r w:rsidRPr="00E84E12">
        <w:rPr>
          <w:rFonts w:ascii="Times New Roman" w:hAnsi="Times New Roman" w:cs="Times New Roman"/>
          <w:sz w:val="28"/>
          <w:szCs w:val="28"/>
        </w:rPr>
        <w:t>нотки, что</w:t>
      </w:r>
      <w:r>
        <w:rPr>
          <w:rFonts w:ascii="Times New Roman" w:hAnsi="Times New Roman" w:cs="Times New Roman"/>
          <w:sz w:val="28"/>
          <w:szCs w:val="28"/>
        </w:rPr>
        <w:t xml:space="preserve"> увеличивает состояние тревоги.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8. Вербализировать свои чувства. Если педагог говорит учащимся о том, что он тоже волнуется, то: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это снижает тревожность самого педагога;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уравнивает детей с педагогами в области чувств, что само по себе снижает тревожность у учащихся;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выпускник будет более спокойно относиться к напрягающим моментам в</w:t>
      </w:r>
    </w:p>
    <w:p w:rsid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поведении педагога.</w:t>
      </w:r>
    </w:p>
    <w:p w:rsidR="00B216EB" w:rsidRDefault="00B216EB" w:rsidP="00E84E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 внушает уверенность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Поддерживать контакт с родителями: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довести до них все требования к ЕГЭ;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установить совместный контроль за подготовкой (своевременное оказание помощи родителям, при необходимости). Ведь знание информации - это 50% успеха;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обсуждение (желательно, индивидуальное с тревожными учащимися)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результатов тренировочных предэкзаменационных работ.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позволить учащимся самим найти ошибки и оценить свою работу.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10. Эмоционально поддерживать: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уметь взаимодействовать с учащимися;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Получить полный текст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внести юмор, ценность в успехе;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уверенность в знаниях;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• повышать самооценку.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12. При активной подготовке к экзаменам не использовать уроки физкультуры не по назначению, а полезнее еще добавить физические нагрузки, так как они успокаивающе действуют на возбужденную нервную систему и поэтому являются хорошим «антидепрессантом».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13. Демонстрировать оптимизм. В книге «</w:t>
      </w:r>
      <w:proofErr w:type="spellStart"/>
      <w:r w:rsidRPr="00E84E12">
        <w:rPr>
          <w:rFonts w:ascii="Times New Roman" w:hAnsi="Times New Roman" w:cs="Times New Roman"/>
          <w:sz w:val="28"/>
          <w:szCs w:val="28"/>
        </w:rPr>
        <w:t>Кинесиология</w:t>
      </w:r>
      <w:proofErr w:type="spellEnd"/>
      <w:r w:rsidRPr="00E84E12">
        <w:rPr>
          <w:rFonts w:ascii="Times New Roman" w:hAnsi="Times New Roman" w:cs="Times New Roman"/>
          <w:sz w:val="28"/>
          <w:szCs w:val="28"/>
        </w:rPr>
        <w:t xml:space="preserve"> поведения» доктор Д. </w:t>
      </w:r>
      <w:proofErr w:type="spellStart"/>
      <w:r w:rsidRPr="00E84E12">
        <w:rPr>
          <w:rFonts w:ascii="Times New Roman" w:hAnsi="Times New Roman" w:cs="Times New Roman"/>
          <w:sz w:val="28"/>
          <w:szCs w:val="28"/>
        </w:rPr>
        <w:t>Даймонд</w:t>
      </w:r>
      <w:proofErr w:type="spellEnd"/>
      <w:r w:rsidRPr="00E84E12">
        <w:rPr>
          <w:rFonts w:ascii="Times New Roman" w:hAnsi="Times New Roman" w:cs="Times New Roman"/>
          <w:sz w:val="28"/>
          <w:szCs w:val="28"/>
        </w:rPr>
        <w:t xml:space="preserve"> показал. Как негативные мысли и фразы ослабляют работу мозга, ухудшают деятельность щитовидной железы, поддерживающей иммунитет организма, снижают жизненную энергию организма. Наши мысли, чувства </w:t>
      </w:r>
      <w:r w:rsidRPr="00E84E12">
        <w:rPr>
          <w:rFonts w:ascii="Times New Roman" w:hAnsi="Times New Roman" w:cs="Times New Roman"/>
          <w:sz w:val="28"/>
          <w:szCs w:val="28"/>
        </w:rPr>
        <w:lastRenderedPageBreak/>
        <w:t>передаются окружающим через выражение лица, жесты, тональность, голос. Так педагог передает учащимся позитивную и негативную энергию. Оптимизм учителя необходим школьникам, так как вера преподавателя в них становится важнейшим источником веры в себя, повышает самооценку, вдох</w:t>
      </w:r>
      <w:bookmarkStart w:id="0" w:name="_GoBack"/>
      <w:bookmarkEnd w:id="0"/>
      <w:r w:rsidRPr="00E84E12">
        <w:rPr>
          <w:rFonts w:ascii="Times New Roman" w:hAnsi="Times New Roman" w:cs="Times New Roman"/>
          <w:sz w:val="28"/>
          <w:szCs w:val="28"/>
        </w:rPr>
        <w:t>новляет на серьезное отношение к подготовке и самовоспитание.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14. Помнить про эффект психологического заражения. Статистика говорит о том, что если 10% людей одинаково настроены, то через некоторое время это настроение присутствует у большинства. 10 % от 17 педагога. Также юмор помогает стать учащимся оптимистами. Юмор смягчает самые жестокие удары судьбы. Но, чтобы шутка не привела к конфликту. Необходимо соблюдать основные психологические правила: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15. Непосредственно перед экзаменами не засыпать подростка рекомендациями, не убеждать его в возможности и необходимости получения отличного результата, требовать тотальной мобилизации всех его сил, а разрядить напряженную человек -1, 7 чел.</w:t>
      </w:r>
    </w:p>
    <w:p w:rsidR="00E84E12" w:rsidRPr="00E84E12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16. Внести во взаимоотношение с подростками юмор, как неотъемлемый спутник оптимизма и самый эффективный прием воздействия на учащихся. Педагогу желательно приучить себя всегда, даже в самой напряженной обстановке, видеть комическое, противоречия в поведении учащихся, это - показатель зрелости обстановку шуткой и дать не более одной-двух рекомендаций.</w:t>
      </w:r>
    </w:p>
    <w:p w:rsidR="00070AA7" w:rsidRDefault="00E84E12" w:rsidP="00E84E12">
      <w:pPr>
        <w:rPr>
          <w:rFonts w:ascii="Times New Roman" w:hAnsi="Times New Roman" w:cs="Times New Roman"/>
          <w:sz w:val="28"/>
          <w:szCs w:val="28"/>
        </w:rPr>
      </w:pPr>
      <w:r w:rsidRPr="00E84E12">
        <w:rPr>
          <w:rFonts w:ascii="Times New Roman" w:hAnsi="Times New Roman" w:cs="Times New Roman"/>
          <w:sz w:val="28"/>
          <w:szCs w:val="28"/>
        </w:rPr>
        <w:t>17. Никогда не говорите про учащихся плохо, особенно избегайте приписывать им отрицательные черты - «глупый», «неспособный», «неисправимый» и т. д.</w:t>
      </w:r>
    </w:p>
    <w:p w:rsidR="000E5B6A" w:rsidRDefault="000E5B6A" w:rsidP="00E84E12">
      <w:pPr>
        <w:rPr>
          <w:rFonts w:ascii="Times New Roman" w:hAnsi="Times New Roman" w:cs="Times New Roman"/>
          <w:sz w:val="28"/>
          <w:szCs w:val="28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CD5127" w:rsidRDefault="00CD5127" w:rsidP="000E5B6A">
      <w:pPr>
        <w:pStyle w:val="c4"/>
        <w:shd w:val="clear" w:color="auto" w:fill="FFFFFF"/>
        <w:spacing w:before="0" w:beforeAutospacing="0" w:after="0" w:afterAutospacing="0"/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</w:pPr>
    </w:p>
    <w:p w:rsidR="000E5B6A" w:rsidRDefault="000E5B6A" w:rsidP="000E5B6A">
      <w:pPr>
        <w:pStyle w:val="c4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rFonts w:ascii="Arial Black" w:hAnsi="Arial Black" w:cs="Calibri"/>
          <w:b/>
          <w:bCs/>
          <w:color w:val="31849B"/>
          <w:sz w:val="44"/>
          <w:szCs w:val="44"/>
        </w:rPr>
        <w:t>Дети учатся тому, с чем живут!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ребенок живет в атмосфере </w:t>
      </w:r>
      <w:r>
        <w:rPr>
          <w:rStyle w:val="c0"/>
          <w:color w:val="000000"/>
          <w:sz w:val="36"/>
          <w:szCs w:val="36"/>
          <w:shd w:val="clear" w:color="auto" w:fill="FAC090"/>
        </w:rPr>
        <w:t>КРИТИКИ</w:t>
      </w:r>
      <w:r>
        <w:rPr>
          <w:rStyle w:val="c2"/>
          <w:color w:val="000000"/>
          <w:sz w:val="36"/>
          <w:szCs w:val="36"/>
        </w:rPr>
        <w:t>, то учится </w:t>
      </w:r>
      <w:r>
        <w:rPr>
          <w:rStyle w:val="c0"/>
          <w:color w:val="000000"/>
          <w:sz w:val="36"/>
          <w:szCs w:val="36"/>
          <w:shd w:val="clear" w:color="auto" w:fill="FAC090"/>
        </w:rPr>
        <w:t>ОСУЖДАТЬ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он живет в атмосфере </w:t>
      </w:r>
      <w:r>
        <w:rPr>
          <w:rStyle w:val="c0"/>
          <w:color w:val="000000"/>
          <w:sz w:val="36"/>
          <w:szCs w:val="36"/>
          <w:shd w:val="clear" w:color="auto" w:fill="FAC090"/>
        </w:rPr>
        <w:t>ВАЖДЕБНОСТИ</w:t>
      </w:r>
      <w:r>
        <w:rPr>
          <w:rStyle w:val="c2"/>
          <w:color w:val="000000"/>
          <w:sz w:val="36"/>
          <w:szCs w:val="36"/>
        </w:rPr>
        <w:t>, то учится </w:t>
      </w:r>
      <w:r>
        <w:rPr>
          <w:rStyle w:val="c0"/>
          <w:color w:val="000000"/>
          <w:sz w:val="36"/>
          <w:szCs w:val="36"/>
          <w:shd w:val="clear" w:color="auto" w:fill="FAC090"/>
        </w:rPr>
        <w:t>ДРАТЬСЯ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ребенок живет </w:t>
      </w:r>
      <w:r>
        <w:rPr>
          <w:rStyle w:val="c0"/>
          <w:color w:val="000000"/>
          <w:sz w:val="36"/>
          <w:szCs w:val="36"/>
          <w:shd w:val="clear" w:color="auto" w:fill="FAC090"/>
        </w:rPr>
        <w:t>В СТРАХЕ</w:t>
      </w:r>
      <w:r>
        <w:rPr>
          <w:rStyle w:val="c2"/>
          <w:color w:val="000000"/>
          <w:sz w:val="36"/>
          <w:szCs w:val="36"/>
        </w:rPr>
        <w:t>, то учится </w:t>
      </w:r>
      <w:r>
        <w:rPr>
          <w:rStyle w:val="c0"/>
          <w:color w:val="000000"/>
          <w:sz w:val="36"/>
          <w:szCs w:val="36"/>
          <w:shd w:val="clear" w:color="auto" w:fill="FAC090"/>
        </w:rPr>
        <w:t>БОЯТЬСЯ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он окружен </w:t>
      </w:r>
      <w:r>
        <w:rPr>
          <w:rStyle w:val="c0"/>
          <w:color w:val="000000"/>
          <w:sz w:val="36"/>
          <w:szCs w:val="36"/>
          <w:shd w:val="clear" w:color="auto" w:fill="FAC090"/>
        </w:rPr>
        <w:t>ЖАЛОСТЬЮ</w:t>
      </w:r>
      <w:r>
        <w:rPr>
          <w:rStyle w:val="c2"/>
          <w:color w:val="000000"/>
          <w:sz w:val="36"/>
          <w:szCs w:val="36"/>
        </w:rPr>
        <w:t>, то учиться </w:t>
      </w:r>
      <w:r>
        <w:rPr>
          <w:rStyle w:val="c0"/>
          <w:color w:val="000000"/>
          <w:sz w:val="36"/>
          <w:szCs w:val="36"/>
          <w:shd w:val="clear" w:color="auto" w:fill="FAC090"/>
        </w:rPr>
        <w:t>СОЧУВСТВОВАТЬ САМОМУ СЕБЕ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ребенка </w:t>
      </w:r>
      <w:r>
        <w:rPr>
          <w:rStyle w:val="c0"/>
          <w:color w:val="000000"/>
          <w:sz w:val="36"/>
          <w:szCs w:val="36"/>
          <w:shd w:val="clear" w:color="auto" w:fill="FAC090"/>
        </w:rPr>
        <w:t>ОСМЕИВАЮТ</w:t>
      </w:r>
      <w:r>
        <w:rPr>
          <w:rStyle w:val="c2"/>
          <w:color w:val="000000"/>
          <w:sz w:val="36"/>
          <w:szCs w:val="36"/>
        </w:rPr>
        <w:t>, он учиться </w:t>
      </w:r>
      <w:r>
        <w:rPr>
          <w:rStyle w:val="c0"/>
          <w:color w:val="000000"/>
          <w:sz w:val="36"/>
          <w:szCs w:val="36"/>
          <w:shd w:val="clear" w:color="auto" w:fill="FAC090"/>
        </w:rPr>
        <w:t>РОБОСТИ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к ребенку относятся с </w:t>
      </w:r>
      <w:r>
        <w:rPr>
          <w:rStyle w:val="c0"/>
          <w:color w:val="000000"/>
          <w:sz w:val="36"/>
          <w:szCs w:val="36"/>
          <w:shd w:val="clear" w:color="auto" w:fill="FAC090"/>
        </w:rPr>
        <w:t>РЕВНОСТЬЮ</w:t>
      </w:r>
      <w:r>
        <w:rPr>
          <w:rStyle w:val="c2"/>
          <w:color w:val="000000"/>
          <w:sz w:val="36"/>
          <w:szCs w:val="36"/>
        </w:rPr>
        <w:t>, он учится </w:t>
      </w:r>
      <w:r>
        <w:rPr>
          <w:rStyle w:val="c0"/>
          <w:color w:val="000000"/>
          <w:sz w:val="36"/>
          <w:szCs w:val="36"/>
          <w:shd w:val="clear" w:color="auto" w:fill="FAC090"/>
        </w:rPr>
        <w:t>ЧУВСТВОВАТЬ СЕБЯ ВИНОВАТЫМ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ребенок живет в атмосфере </w:t>
      </w:r>
      <w:r>
        <w:rPr>
          <w:rStyle w:val="c2"/>
          <w:color w:val="000000"/>
          <w:sz w:val="36"/>
          <w:szCs w:val="36"/>
          <w:shd w:val="clear" w:color="auto" w:fill="C2D69B"/>
        </w:rPr>
        <w:t>ТЕРПИМОСТИ</w:t>
      </w:r>
      <w:r>
        <w:rPr>
          <w:rStyle w:val="c2"/>
          <w:color w:val="000000"/>
          <w:sz w:val="36"/>
          <w:szCs w:val="36"/>
        </w:rPr>
        <w:t>, он учится быть </w:t>
      </w:r>
      <w:r>
        <w:rPr>
          <w:rStyle w:val="c2"/>
          <w:color w:val="000000"/>
          <w:sz w:val="36"/>
          <w:szCs w:val="36"/>
          <w:shd w:val="clear" w:color="auto" w:fill="C2D69B"/>
        </w:rPr>
        <w:t>ТЕРПЕЛИВЫМ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ребенок чувствует </w:t>
      </w:r>
      <w:r>
        <w:rPr>
          <w:rStyle w:val="c2"/>
          <w:color w:val="000000"/>
          <w:sz w:val="36"/>
          <w:szCs w:val="36"/>
          <w:shd w:val="clear" w:color="auto" w:fill="C2D69B"/>
        </w:rPr>
        <w:t>ПОДДЕРЖКУ</w:t>
      </w:r>
      <w:r>
        <w:rPr>
          <w:rStyle w:val="c2"/>
          <w:color w:val="000000"/>
          <w:sz w:val="36"/>
          <w:szCs w:val="36"/>
        </w:rPr>
        <w:t>, он учиться быть </w:t>
      </w:r>
      <w:r>
        <w:rPr>
          <w:rStyle w:val="c2"/>
          <w:color w:val="000000"/>
          <w:sz w:val="36"/>
          <w:szCs w:val="36"/>
          <w:shd w:val="clear" w:color="auto" w:fill="C2D69B"/>
        </w:rPr>
        <w:t>УВЕРЕННЫМ В СЕБЕ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ребенок знает </w:t>
      </w:r>
      <w:r>
        <w:rPr>
          <w:rStyle w:val="c2"/>
          <w:color w:val="000000"/>
          <w:sz w:val="36"/>
          <w:szCs w:val="36"/>
          <w:shd w:val="clear" w:color="auto" w:fill="C2D69B"/>
        </w:rPr>
        <w:t>ПОХВАЛУ</w:t>
      </w:r>
      <w:r>
        <w:rPr>
          <w:rStyle w:val="c2"/>
          <w:color w:val="000000"/>
          <w:sz w:val="36"/>
          <w:szCs w:val="36"/>
        </w:rPr>
        <w:t>, он учиться </w:t>
      </w:r>
      <w:r>
        <w:rPr>
          <w:rStyle w:val="c2"/>
          <w:color w:val="000000"/>
          <w:sz w:val="36"/>
          <w:szCs w:val="36"/>
          <w:shd w:val="clear" w:color="auto" w:fill="C2D69B"/>
        </w:rPr>
        <w:t>ЦЕНИТЬ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ребенок живет в атмосфере </w:t>
      </w:r>
      <w:r>
        <w:rPr>
          <w:rStyle w:val="c2"/>
          <w:color w:val="000000"/>
          <w:sz w:val="36"/>
          <w:szCs w:val="36"/>
          <w:shd w:val="clear" w:color="auto" w:fill="C2D69B"/>
        </w:rPr>
        <w:t>ПРИЯТИЯ</w:t>
      </w:r>
      <w:r>
        <w:rPr>
          <w:rStyle w:val="c2"/>
          <w:color w:val="000000"/>
          <w:sz w:val="36"/>
          <w:szCs w:val="36"/>
        </w:rPr>
        <w:t>, он учиться </w:t>
      </w:r>
      <w:r>
        <w:rPr>
          <w:rStyle w:val="c2"/>
          <w:color w:val="000000"/>
          <w:sz w:val="36"/>
          <w:szCs w:val="36"/>
          <w:shd w:val="clear" w:color="auto" w:fill="C2D69B"/>
        </w:rPr>
        <w:t>ЛЮБИТЬ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 xml:space="preserve">Если </w:t>
      </w:r>
      <w:proofErr w:type="gramStart"/>
      <w:r>
        <w:rPr>
          <w:rStyle w:val="c2"/>
          <w:color w:val="000000"/>
          <w:sz w:val="36"/>
          <w:szCs w:val="36"/>
        </w:rPr>
        <w:t>ребенок  чувствует</w:t>
      </w:r>
      <w:proofErr w:type="gramEnd"/>
      <w:r>
        <w:rPr>
          <w:rStyle w:val="c2"/>
          <w:color w:val="000000"/>
          <w:sz w:val="36"/>
          <w:szCs w:val="36"/>
        </w:rPr>
        <w:t xml:space="preserve">  </w:t>
      </w:r>
      <w:r>
        <w:rPr>
          <w:rStyle w:val="c2"/>
          <w:color w:val="000000"/>
          <w:sz w:val="36"/>
          <w:szCs w:val="36"/>
          <w:shd w:val="clear" w:color="auto" w:fill="C2D69B"/>
        </w:rPr>
        <w:t>ОДОБРЕНИЕ</w:t>
      </w:r>
      <w:r>
        <w:rPr>
          <w:rStyle w:val="c2"/>
          <w:color w:val="000000"/>
          <w:sz w:val="36"/>
          <w:szCs w:val="36"/>
        </w:rPr>
        <w:t>, он учиться </w:t>
      </w:r>
      <w:r>
        <w:rPr>
          <w:rStyle w:val="c2"/>
          <w:color w:val="000000"/>
          <w:sz w:val="36"/>
          <w:szCs w:val="36"/>
          <w:shd w:val="clear" w:color="auto" w:fill="C2D69B"/>
        </w:rPr>
        <w:t>ЛЮБИТЬ СЕБЯ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 xml:space="preserve">Если </w:t>
      </w:r>
      <w:proofErr w:type="gramStart"/>
      <w:r>
        <w:rPr>
          <w:rStyle w:val="c2"/>
          <w:color w:val="000000"/>
          <w:sz w:val="36"/>
          <w:szCs w:val="36"/>
        </w:rPr>
        <w:t>ребенок  познает</w:t>
      </w:r>
      <w:proofErr w:type="gramEnd"/>
      <w:r>
        <w:rPr>
          <w:rStyle w:val="c2"/>
          <w:color w:val="000000"/>
          <w:sz w:val="36"/>
          <w:szCs w:val="36"/>
        </w:rPr>
        <w:t> </w:t>
      </w:r>
      <w:r>
        <w:rPr>
          <w:rStyle w:val="c2"/>
          <w:color w:val="000000"/>
          <w:sz w:val="36"/>
          <w:szCs w:val="36"/>
          <w:shd w:val="clear" w:color="auto" w:fill="C2D69B"/>
        </w:rPr>
        <w:t>ПРИЗНАНИЕ</w:t>
      </w:r>
      <w:r>
        <w:rPr>
          <w:rStyle w:val="c2"/>
          <w:color w:val="000000"/>
          <w:sz w:val="36"/>
          <w:szCs w:val="36"/>
        </w:rPr>
        <w:t>, он учится </w:t>
      </w:r>
      <w:r>
        <w:rPr>
          <w:rStyle w:val="c2"/>
          <w:color w:val="000000"/>
          <w:sz w:val="36"/>
          <w:szCs w:val="36"/>
          <w:shd w:val="clear" w:color="auto" w:fill="C2D69B"/>
        </w:rPr>
        <w:t>ЦЕЛЕУСТРЕМЛЕННОСТИ</w:t>
      </w:r>
      <w:r>
        <w:rPr>
          <w:rStyle w:val="c2"/>
          <w:color w:val="000000"/>
          <w:sz w:val="36"/>
          <w:szCs w:val="36"/>
        </w:rPr>
        <w:t>.</w:t>
      </w:r>
    </w:p>
    <w:p w:rsidR="000E5B6A" w:rsidRDefault="000E5B6A" w:rsidP="000E5B6A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color w:val="000000"/>
          <w:sz w:val="36"/>
          <w:szCs w:val="36"/>
        </w:rPr>
        <w:t>Если ребенок окружен </w:t>
      </w:r>
      <w:r>
        <w:rPr>
          <w:rStyle w:val="c2"/>
          <w:color w:val="000000"/>
          <w:sz w:val="36"/>
          <w:szCs w:val="36"/>
          <w:shd w:val="clear" w:color="auto" w:fill="C2D69B"/>
        </w:rPr>
        <w:t>ЧЕСТНОСТЬЮ</w:t>
      </w:r>
      <w:r>
        <w:rPr>
          <w:rStyle w:val="c2"/>
          <w:color w:val="000000"/>
          <w:sz w:val="36"/>
          <w:szCs w:val="36"/>
        </w:rPr>
        <w:t>, он учиться </w:t>
      </w:r>
      <w:r>
        <w:rPr>
          <w:rStyle w:val="c2"/>
          <w:color w:val="000000"/>
          <w:sz w:val="36"/>
          <w:szCs w:val="36"/>
          <w:shd w:val="clear" w:color="auto" w:fill="C2D69B"/>
        </w:rPr>
        <w:t>ПОЗНАВАТЬ ИСТИННУЮ ПРАВДУ</w:t>
      </w:r>
      <w:r>
        <w:rPr>
          <w:rStyle w:val="c2"/>
          <w:color w:val="000000"/>
          <w:sz w:val="36"/>
          <w:szCs w:val="36"/>
        </w:rPr>
        <w:t>.</w:t>
      </w:r>
    </w:p>
    <w:p w:rsidR="000E5B6A" w:rsidRPr="00E84E12" w:rsidRDefault="000E5B6A" w:rsidP="00E84E12">
      <w:pPr>
        <w:rPr>
          <w:rFonts w:ascii="Times New Roman" w:hAnsi="Times New Roman" w:cs="Times New Roman"/>
          <w:sz w:val="28"/>
          <w:szCs w:val="28"/>
        </w:rPr>
      </w:pPr>
    </w:p>
    <w:sectPr w:rsidR="000E5B6A" w:rsidRPr="00E84E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063B77"/>
    <w:multiLevelType w:val="multilevel"/>
    <w:tmpl w:val="14568E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04E4D7E"/>
    <w:multiLevelType w:val="multilevel"/>
    <w:tmpl w:val="49A6D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42D5885"/>
    <w:multiLevelType w:val="multilevel"/>
    <w:tmpl w:val="67E8A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4C1"/>
    <w:rsid w:val="00070AA7"/>
    <w:rsid w:val="000E5B6A"/>
    <w:rsid w:val="00387BE9"/>
    <w:rsid w:val="008E34C1"/>
    <w:rsid w:val="00947285"/>
    <w:rsid w:val="00B216EB"/>
    <w:rsid w:val="00B80A4B"/>
    <w:rsid w:val="00CD5127"/>
    <w:rsid w:val="00E84E12"/>
    <w:rsid w:val="00F6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F910E"/>
  <w15:chartTrackingRefBased/>
  <w15:docId w15:val="{017CA8D2-6AFF-45C1-90C5-395DBBE78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4E12"/>
    <w:pPr>
      <w:ind w:left="720"/>
      <w:contextualSpacing/>
    </w:pPr>
  </w:style>
  <w:style w:type="paragraph" w:customStyle="1" w:styleId="c4">
    <w:name w:val="c4"/>
    <w:basedOn w:val="a"/>
    <w:rsid w:val="000E5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0E5B6A"/>
  </w:style>
  <w:style w:type="paragraph" w:customStyle="1" w:styleId="c1">
    <w:name w:val="c1"/>
    <w:basedOn w:val="a"/>
    <w:rsid w:val="000E5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0E5B6A"/>
  </w:style>
  <w:style w:type="character" w:customStyle="1" w:styleId="c0">
    <w:name w:val="c0"/>
    <w:basedOn w:val="a0"/>
    <w:rsid w:val="000E5B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33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3953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973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346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72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8088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652701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99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61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827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919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33896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508452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148744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456949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134445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  <w:div w:id="1928071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otted" w:sz="6" w:space="4" w:color="7F7F7F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7</Pages>
  <Words>1487</Words>
  <Characters>8477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8</cp:revision>
  <dcterms:created xsi:type="dcterms:W3CDTF">2021-01-27T23:50:00Z</dcterms:created>
  <dcterms:modified xsi:type="dcterms:W3CDTF">2021-01-28T10:36:00Z</dcterms:modified>
</cp:coreProperties>
</file>